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 de Marzo de 2026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6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7">
      <w:pPr>
        <w:spacing w:before="200" w:line="360" w:lineRule="auto"/>
        <w:ind w:firstLine="0"/>
        <w:jc w:val="both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Ref: Acuerdo de horas extraordinarias por labores en servidor DASUTEN (P2601)</w:t>
      </w:r>
    </w:p>
    <w:p w:rsidR="00000000" w:rsidDel="00000000" w:rsidP="00000000" w:rsidRDefault="00000000" w:rsidRPr="00000000" w14:paraId="00000008">
      <w:pPr>
        <w:spacing w:before="200" w:line="360" w:lineRule="auto"/>
        <w:ind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De mi mayor consideración:</w:t>
      </w:r>
    </w:p>
    <w:p w:rsidR="00000000" w:rsidDel="00000000" w:rsidP="00000000" w:rsidRDefault="00000000" w:rsidRPr="00000000" w14:paraId="00000009">
      <w:pPr>
        <w:spacing w:before="200" w:line="276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con el propósito de informarle sobre las labores técnicas correspondientes al Proyecto P2601, destinado a la instalación, configuración y puesta en funcionamiento del nuevo servidor para la oficina de DASUTEN.</w:t>
      </w:r>
    </w:p>
    <w:p w:rsidR="00000000" w:rsidDel="00000000" w:rsidP="00000000" w:rsidRDefault="00000000" w:rsidRPr="00000000" w14:paraId="0000000A">
      <w:pPr>
        <w:spacing w:before="200" w:line="276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Dada la urgencia y criticidad del servicio, el proyecto está demandando un esfuerzo significativo que excede la jornada laboral habitual. Estas labores incluyen no solo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horas de intervención presencial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en la dependencia, sino también </w:t>
      </w:r>
      <w:r w:rsidDel="00000000" w:rsidR="00000000" w:rsidRPr="00000000">
        <w:rPr>
          <w:rFonts w:ascii="Tahoma" w:cs="Tahoma" w:eastAsia="Tahoma" w:hAnsi="Tahoma"/>
          <w:i w:val="1"/>
          <w:iCs w:val="1"/>
          <w:sz w:val="24"/>
          <w:szCs w:val="24"/>
          <w:rtl w:val="0"/>
        </w:rPr>
        <w:t xml:space="preserve">horas de trabajo remoto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en ventanas de tiempo que aseguren el menor impacto en la operatividad de los usuarios.</w:t>
      </w:r>
    </w:p>
    <w:p w:rsidR="00000000" w:rsidDel="00000000" w:rsidP="00000000" w:rsidRDefault="00000000" w:rsidRPr="00000000" w14:paraId="0000000B">
      <w:pPr>
        <w:spacing w:before="200" w:line="276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Dirección de Recursos Humanos ha notificado que, para proceder con la consideración de estas horas extras, es requisito ineludible establecer un registro y acuerdo previo con la autoridad jerárquica competente.</w:t>
      </w:r>
    </w:p>
    <w:p w:rsidR="00000000" w:rsidDel="00000000" w:rsidP="00000000" w:rsidRDefault="00000000" w:rsidRPr="00000000" w14:paraId="0000000C">
      <w:pPr>
        <w:spacing w:before="200" w:line="276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Considerando que el proyecto se encuentra actualmente en ejecución y no es posible determinar todavía el total definitivo de horas que requerirá su resolución final, elevo la presente nota para dejar constancia de esta situación.</w:t>
      </w:r>
    </w:p>
    <w:p w:rsidR="00000000" w:rsidDel="00000000" w:rsidP="00000000" w:rsidRDefault="00000000" w:rsidRPr="00000000" w14:paraId="0000000D">
      <w:pPr>
        <w:spacing w:before="200" w:line="276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Solicito su aval para la realización de estas tareas extraordinarias y quedo a su entera disposición para acordar el mecanismo mediante el cual, finalizado el trabajo, le presentaré el demostrativo total de horas (presenciales y remotas) para su correspondiente visado y remisión a RRHH.</w:t>
      </w:r>
    </w:p>
    <w:p w:rsidR="00000000" w:rsidDel="00000000" w:rsidP="00000000" w:rsidRDefault="00000000" w:rsidRPr="00000000" w14:paraId="0000000E">
      <w:pPr>
        <w:spacing w:after="0" w:before="200" w:line="276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agradeciendo su comprensión, lo saludo muy atentamente.</w:t>
      </w:r>
    </w:p>
    <w:p w:rsidR="00000000" w:rsidDel="00000000" w:rsidP="00000000" w:rsidRDefault="00000000" w:rsidRPr="00000000" w14:paraId="0000000F">
      <w:pPr>
        <w:spacing w:before="0" w:line="240" w:lineRule="auto"/>
        <w:ind w:left="5811.023622047243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0" w:line="240" w:lineRule="auto"/>
        <w:ind w:left="5811.023622047243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1">
      <w:pPr>
        <w:spacing w:line="240" w:lineRule="auto"/>
        <w:ind w:left="5811.023622047243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DTIC - Servidores</w:t>
      </w:r>
    </w:p>
    <w:p w:rsidR="00000000" w:rsidDel="00000000" w:rsidP="00000000" w:rsidRDefault="00000000" w:rsidRPr="00000000" w14:paraId="00000012">
      <w:pPr>
        <w:spacing w:line="240" w:lineRule="auto"/>
        <w:ind w:left="5811.023622047243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U.T.N. Facultad Regional La Rioja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a la Dirección de Recursos Humanos. 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ind w:left="1842.5196850393697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“2026 - A Cincuenta años del Golpe, Nunca Más”</w:t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Grandez Argentina”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A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Nota-2601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